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2FCE" w:rsidRDefault="00982FCE" w:rsidP="00982FCE">
      <w:pPr>
        <w:tabs>
          <w:tab w:val="num" w:pos="0"/>
        </w:tabs>
        <w:ind w:firstLine="720"/>
        <w:jc w:val="both"/>
        <w:rPr>
          <w:b/>
          <w:sz w:val="24"/>
          <w:szCs w:val="24"/>
          <w:lang w:val="kk-KZ"/>
        </w:rPr>
      </w:pPr>
      <w:r>
        <w:rPr>
          <w:b/>
          <w:sz w:val="24"/>
          <w:szCs w:val="24"/>
          <w:lang w:val="kk-KZ"/>
        </w:rPr>
        <w:t>Дәріс 9.    Контрактының жұмыс бағдарламасы, оның мазмұнына қойылатын негізгі талаптар. Жұмыстардың жылдық бағдарламасы.</w:t>
      </w:r>
    </w:p>
    <w:p w:rsidR="00982FCE" w:rsidRDefault="00982FCE" w:rsidP="00982FCE">
      <w:pPr>
        <w:tabs>
          <w:tab w:val="num" w:pos="0"/>
        </w:tabs>
        <w:ind w:firstLine="720"/>
        <w:jc w:val="both"/>
        <w:rPr>
          <w:b/>
          <w:sz w:val="24"/>
          <w:szCs w:val="24"/>
          <w:lang w:val="kk-KZ"/>
        </w:rPr>
      </w:pPr>
    </w:p>
    <w:p w:rsidR="00982FCE" w:rsidRDefault="00982FCE" w:rsidP="00982FCE">
      <w:pPr>
        <w:tabs>
          <w:tab w:val="num" w:pos="0"/>
        </w:tabs>
        <w:ind w:firstLine="720"/>
        <w:jc w:val="both"/>
        <w:rPr>
          <w:sz w:val="24"/>
          <w:szCs w:val="24"/>
          <w:lang w:val="kk-KZ"/>
        </w:rPr>
      </w:pPr>
      <w:r>
        <w:rPr>
          <w:sz w:val="24"/>
          <w:szCs w:val="24"/>
          <w:lang w:val="kk-KZ"/>
        </w:rPr>
        <w:t>Пайдалы қазбалар кенорындар игеру жер қойнауын геологиялық зерттеу қорытындыларына негізделеді. Сондықтанда жаңа кенорындарды ашу қажырлы еңбекті қажет етеді. Алдымен белгілі бір аймақтың геологиялық құрылысың жалпы  зерттеу қажет, онда пайдалы қазбаның бар жоғын анықтау керек, жер қойнауының перспективті бөлікшелері көлемінде іздеу-бағалау жұмыстарың жүргізу арқылы пайдалы қазбаның мөлшері мен сапасын анықтау қажет. Әдетте геолого- экономикалық бағалау сатысында кен көздерінің басым көпшілігі жарамсыз деп табылып, тек бірең-сарандарының ғана өнеркәсіптік маңызы бар деп қорытынды шығарылады.</w:t>
      </w:r>
    </w:p>
    <w:p w:rsidR="00982FCE" w:rsidRDefault="00982FCE" w:rsidP="00982FCE">
      <w:pPr>
        <w:tabs>
          <w:tab w:val="num" w:pos="0"/>
        </w:tabs>
        <w:ind w:firstLine="720"/>
        <w:jc w:val="both"/>
        <w:rPr>
          <w:sz w:val="24"/>
          <w:szCs w:val="24"/>
          <w:lang w:val="kk-KZ"/>
        </w:rPr>
      </w:pPr>
      <w:r>
        <w:rPr>
          <w:sz w:val="24"/>
          <w:szCs w:val="24"/>
          <w:lang w:val="kk-KZ"/>
        </w:rPr>
        <w:t>Геологиялық нысынаны зерттеу алдында жұмыс бағдарламасы жасалынады. Бағдарлама мынандай мазмұнды болып келеді:</w:t>
      </w:r>
    </w:p>
    <w:p w:rsidR="00982FCE" w:rsidRDefault="00982FCE" w:rsidP="00982FCE">
      <w:pPr>
        <w:tabs>
          <w:tab w:val="num" w:pos="0"/>
        </w:tabs>
        <w:ind w:firstLine="720"/>
        <w:jc w:val="both"/>
        <w:rPr>
          <w:sz w:val="24"/>
          <w:szCs w:val="24"/>
          <w:lang w:val="kk-KZ"/>
        </w:rPr>
      </w:pPr>
      <w:r>
        <w:rPr>
          <w:sz w:val="24"/>
          <w:szCs w:val="24"/>
          <w:lang w:val="kk-KZ"/>
        </w:rPr>
        <w:t>1. Аудан туралы қысқаша сипаттама: әкімшілік орыны, бедері мен гидрографиясы, климаты, экономика-географиялық ерекшеліктері, геологиялық құрлысының күрделілігі (ауданның шолу картасы беріледі)</w:t>
      </w:r>
    </w:p>
    <w:p w:rsidR="00982FCE" w:rsidRDefault="00982FCE" w:rsidP="00982FCE">
      <w:pPr>
        <w:tabs>
          <w:tab w:val="num" w:pos="0"/>
        </w:tabs>
        <w:ind w:firstLine="720"/>
        <w:jc w:val="both"/>
        <w:rPr>
          <w:sz w:val="24"/>
          <w:szCs w:val="24"/>
          <w:lang w:val="kk-KZ"/>
        </w:rPr>
      </w:pPr>
      <w:r>
        <w:rPr>
          <w:sz w:val="24"/>
          <w:szCs w:val="24"/>
          <w:lang w:val="kk-KZ"/>
        </w:rPr>
        <w:t>2. Ауданның геологиялық құрылысы жайлы мәліметтер (зерттеген авторларға міндетті түрде сілтеме жасалынады):</w:t>
      </w:r>
    </w:p>
    <w:p w:rsidR="00982FCE" w:rsidRDefault="00982FCE" w:rsidP="00982FCE">
      <w:pPr>
        <w:tabs>
          <w:tab w:val="num" w:pos="0"/>
        </w:tabs>
        <w:ind w:firstLine="720"/>
        <w:jc w:val="both"/>
        <w:rPr>
          <w:sz w:val="24"/>
          <w:szCs w:val="24"/>
          <w:lang w:val="kk-KZ"/>
        </w:rPr>
      </w:pPr>
      <w:r>
        <w:rPr>
          <w:sz w:val="24"/>
          <w:szCs w:val="24"/>
          <w:lang w:val="kk-KZ"/>
        </w:rPr>
        <w:t>- Стратиграфиясы. Көнесінен жасына қарай стратиграфиялықбөлімдердің сипаттамасы беріліп, олардың таралуы көршілес түзілімдермен (асты мен үстіндегі) ара-қатынастылығы, қиманың сипаты- құрамы, қалыңдығы, фациалық өзгерісі, жасының негізділігі (дәйектілігі). Әсіресе пайдалы қазбасы бар қабат сипаттамасына, тіректі горизонттар мен шекаралық  беттерге ерекше көңіл бөлген жөн;</w:t>
      </w:r>
    </w:p>
    <w:p w:rsidR="00982FCE" w:rsidRDefault="00982FCE" w:rsidP="00982FCE">
      <w:pPr>
        <w:tabs>
          <w:tab w:val="num" w:pos="0"/>
        </w:tabs>
        <w:ind w:firstLine="720"/>
        <w:jc w:val="both"/>
        <w:rPr>
          <w:sz w:val="24"/>
          <w:szCs w:val="24"/>
          <w:lang w:val="kk-KZ"/>
        </w:rPr>
      </w:pPr>
      <w:r>
        <w:rPr>
          <w:sz w:val="24"/>
          <w:szCs w:val="24"/>
          <w:lang w:val="kk-KZ"/>
        </w:rPr>
        <w:t>- Магматизмі. Жалпы сипаттама жасалынып, интрузивті комплекстері аталып, олар көнесінен жасына қарай сипатталынады. Негізгі интрузивті массивтердің пішіні мен мөлшері, жапсары, петрографиясы, жапсарлық өзгерістері, дайкалық комплексі, жасы, кенденуге бейімділігі көрсетіледі;</w:t>
      </w:r>
    </w:p>
    <w:p w:rsidR="00982FCE" w:rsidRDefault="00982FCE" w:rsidP="00982FCE">
      <w:pPr>
        <w:tabs>
          <w:tab w:val="num" w:pos="0"/>
        </w:tabs>
        <w:ind w:firstLine="720"/>
        <w:jc w:val="both"/>
        <w:rPr>
          <w:sz w:val="24"/>
          <w:szCs w:val="24"/>
          <w:lang w:val="kk-KZ"/>
        </w:rPr>
      </w:pPr>
      <w:r>
        <w:rPr>
          <w:sz w:val="24"/>
          <w:szCs w:val="24"/>
          <w:lang w:val="kk-KZ"/>
        </w:rPr>
        <w:t>- Тектоникасы. Ауданның аймақ құрылымындағы орыны анықталады. Негізгі құрылымдық – тектоникалық  бірліктің атаулық ерекшеліктік сипаты (этаж, подэтаж, зона ж.т.б.) және олар құрамындағы қатпарлы мен жарылымды пішіндер. Мүмкіндігінше ауданның тектоникалық сұлбасы берілгені жөн.</w:t>
      </w:r>
    </w:p>
    <w:p w:rsidR="00982FCE" w:rsidRDefault="00982FCE" w:rsidP="00982FCE">
      <w:pPr>
        <w:tabs>
          <w:tab w:val="num" w:pos="0"/>
        </w:tabs>
        <w:ind w:firstLine="720"/>
        <w:jc w:val="both"/>
        <w:rPr>
          <w:sz w:val="24"/>
          <w:szCs w:val="24"/>
          <w:lang w:val="kk-KZ"/>
        </w:rPr>
      </w:pPr>
      <w:r>
        <w:rPr>
          <w:sz w:val="24"/>
          <w:szCs w:val="24"/>
          <w:lang w:val="kk-KZ"/>
        </w:rPr>
        <w:t>- Геоморфологиясы. Аудандағы негізгі бедер түрлері, олардың морфологиясы, морфогениясы мен жасы. Неотектоника маңызы. Қазіргі заманғы  геоморфологиялық  процестерге ерекше көңіл бөлу қажет.</w:t>
      </w:r>
    </w:p>
    <w:p w:rsidR="00982FCE" w:rsidRDefault="00982FCE" w:rsidP="00982FCE">
      <w:pPr>
        <w:tabs>
          <w:tab w:val="num" w:pos="0"/>
        </w:tabs>
        <w:ind w:firstLine="720"/>
        <w:jc w:val="both"/>
        <w:rPr>
          <w:sz w:val="24"/>
          <w:szCs w:val="24"/>
          <w:lang w:val="kk-KZ"/>
        </w:rPr>
      </w:pPr>
      <w:r>
        <w:rPr>
          <w:sz w:val="24"/>
          <w:szCs w:val="24"/>
          <w:lang w:val="kk-KZ"/>
        </w:rPr>
        <w:t>- Гидрогеологиясы – ауданның жер асты сулары (сулы горизонттар, сулардың типі, олар химизмі, су көздерінің дебиті, пайдалану мүмкіншілігі).</w:t>
      </w:r>
    </w:p>
    <w:p w:rsidR="00982FCE" w:rsidRDefault="00982FCE" w:rsidP="00982FCE">
      <w:pPr>
        <w:tabs>
          <w:tab w:val="num" w:pos="0"/>
        </w:tabs>
        <w:ind w:firstLine="720"/>
        <w:jc w:val="both"/>
        <w:rPr>
          <w:sz w:val="24"/>
          <w:szCs w:val="24"/>
          <w:lang w:val="kk-KZ"/>
        </w:rPr>
      </w:pPr>
      <w:r>
        <w:rPr>
          <w:sz w:val="24"/>
          <w:szCs w:val="24"/>
          <w:lang w:val="kk-KZ"/>
        </w:rPr>
        <w:t>- Геологиялық дамуы тарихы. Ауданның геологиялық дамуынвң негізгі этаптары бөлініп, олардың негізгі ерекшеліктері жасынан көнесіне қарай сипатталынады. Магматизм әсер етуі кезеңі мен сипаты, кенденудің геологиялық  процестермен байланысы айқындалады.</w:t>
      </w:r>
    </w:p>
    <w:p w:rsidR="00982FCE" w:rsidRDefault="00982FCE" w:rsidP="00982FCE">
      <w:pPr>
        <w:tabs>
          <w:tab w:val="num" w:pos="0"/>
        </w:tabs>
        <w:ind w:firstLine="720"/>
        <w:jc w:val="both"/>
        <w:rPr>
          <w:sz w:val="24"/>
          <w:szCs w:val="24"/>
          <w:lang w:val="kk-KZ"/>
        </w:rPr>
      </w:pPr>
      <w:r>
        <w:rPr>
          <w:sz w:val="24"/>
          <w:szCs w:val="24"/>
          <w:lang w:val="kk-KZ"/>
        </w:rPr>
        <w:t>3. Берілген аудан көлемінде зерттеу жұмыстарын жалғастыру жайлы ұсыныстар. Контракт аумағында жүргізілетін жұмыстар бойынша жер қойнауын пайдаланушы геологиялық барлау жұмыстарының жобасы мен бағдарламасын даярлайды. Олар барлаудың бүкіл мерзіміне немесе  жылдық бағдарламалар болып жұмыс бағдарламасы мен контракт мазмұнына сәйкес келеді. Мердігерлер бекіткен жоба (жұмыс бағдарламасы) контракт жасалынған мерзімнен кейінгі айдың 30 жұлдызынан кешіктірілмей келісімделуі тиіс. Келесі жылдық бағдарламалар жобалық жылдың 1-ші тоқсанынан кешікпей келісімделуге ұсынылады.</w:t>
      </w:r>
    </w:p>
    <w:p w:rsidR="00982FCE" w:rsidRDefault="00982FCE" w:rsidP="00982FCE">
      <w:pPr>
        <w:tabs>
          <w:tab w:val="num" w:pos="0"/>
        </w:tabs>
        <w:ind w:firstLine="720"/>
        <w:jc w:val="both"/>
        <w:rPr>
          <w:sz w:val="24"/>
          <w:szCs w:val="24"/>
          <w:lang w:val="kk-KZ"/>
        </w:rPr>
      </w:pPr>
      <w:r>
        <w:rPr>
          <w:sz w:val="24"/>
          <w:szCs w:val="24"/>
          <w:lang w:val="kk-KZ"/>
        </w:rPr>
        <w:t xml:space="preserve">Жер қойнауын пайдаланушылар үшін есеп беру мерзімдері де бекітілген: жарты жылдық және жылдық. Кейбір жобалар үшін тоқсандық есептер болуы да мүмкін. Геологиялық есептер ғылыми техникалық кеңесте (НТС) қаралып, бекітіледі. Одан соң республикалық геологиялық ақпараттық орталық «Казгеоинформ» тапсырылады. Жер </w:t>
      </w:r>
      <w:r>
        <w:rPr>
          <w:sz w:val="24"/>
          <w:szCs w:val="24"/>
          <w:lang w:val="kk-KZ"/>
        </w:rPr>
        <w:lastRenderedPageBreak/>
        <w:t>қойнауын пайдаланушының жылдық есебінің жұмыс мазмұнына байланысты (аймақтық геологиялық зерттеулер, іздеу, барлау, өнеркәсіптік өндіру ж.т.б.) әр түрлі болып келеді.</w:t>
      </w:r>
    </w:p>
    <w:p w:rsidR="00982FCE" w:rsidRDefault="00982FCE" w:rsidP="00982FCE">
      <w:pPr>
        <w:tabs>
          <w:tab w:val="num" w:pos="0"/>
        </w:tabs>
        <w:ind w:firstLine="720"/>
        <w:jc w:val="both"/>
        <w:rPr>
          <w:sz w:val="24"/>
          <w:szCs w:val="24"/>
          <w:lang w:val="kk-KZ"/>
        </w:rPr>
      </w:pPr>
      <w:r>
        <w:rPr>
          <w:sz w:val="24"/>
          <w:szCs w:val="24"/>
          <w:lang w:val="kk-KZ"/>
        </w:rPr>
        <w:t>Мысалы, қатты пайдалы қазбаларға аймақтық геологиялық зерттеу кезінде контракт аумағы бойынша төмендегідей мағлұматтар беріледі:</w:t>
      </w:r>
    </w:p>
    <w:p w:rsidR="00982FCE" w:rsidRDefault="00982FCE" w:rsidP="00982FCE">
      <w:pPr>
        <w:tabs>
          <w:tab w:val="num" w:pos="0"/>
        </w:tabs>
        <w:ind w:firstLine="720"/>
        <w:jc w:val="both"/>
        <w:rPr>
          <w:sz w:val="24"/>
          <w:szCs w:val="24"/>
          <w:lang w:val="kk-KZ"/>
        </w:rPr>
      </w:pPr>
      <w:r>
        <w:rPr>
          <w:sz w:val="24"/>
          <w:szCs w:val="24"/>
          <w:lang w:val="kk-KZ"/>
        </w:rPr>
        <w:t>- әкімшілік орыны;</w:t>
      </w:r>
    </w:p>
    <w:p w:rsidR="00982FCE" w:rsidRDefault="00982FCE" w:rsidP="00982FCE">
      <w:pPr>
        <w:tabs>
          <w:tab w:val="num" w:pos="0"/>
        </w:tabs>
        <w:ind w:firstLine="720"/>
        <w:jc w:val="both"/>
        <w:rPr>
          <w:sz w:val="24"/>
          <w:szCs w:val="24"/>
          <w:lang w:val="kk-KZ"/>
        </w:rPr>
      </w:pPr>
      <w:r>
        <w:rPr>
          <w:sz w:val="24"/>
          <w:szCs w:val="24"/>
          <w:lang w:val="kk-KZ"/>
        </w:rPr>
        <w:t>- Контракт аумағының қысқаша геологиялық сипаттамасы;</w:t>
      </w:r>
    </w:p>
    <w:p w:rsidR="00982FCE" w:rsidRDefault="00982FCE" w:rsidP="00982FCE">
      <w:pPr>
        <w:tabs>
          <w:tab w:val="num" w:pos="0"/>
        </w:tabs>
        <w:ind w:firstLine="720"/>
        <w:jc w:val="both"/>
        <w:rPr>
          <w:sz w:val="24"/>
          <w:szCs w:val="24"/>
          <w:lang w:val="kk-KZ"/>
        </w:rPr>
      </w:pPr>
      <w:r>
        <w:rPr>
          <w:sz w:val="24"/>
          <w:szCs w:val="24"/>
          <w:lang w:val="kk-KZ"/>
        </w:rPr>
        <w:t>- аймақтық зерттеулердің әдістемесі, орындалған жұмыстардың түрі мен көлемі;</w:t>
      </w:r>
    </w:p>
    <w:p w:rsidR="00982FCE" w:rsidRDefault="00982FCE" w:rsidP="00982FCE">
      <w:pPr>
        <w:tabs>
          <w:tab w:val="num" w:pos="0"/>
        </w:tabs>
        <w:ind w:firstLine="720"/>
        <w:jc w:val="both"/>
        <w:rPr>
          <w:sz w:val="24"/>
          <w:szCs w:val="24"/>
          <w:lang w:val="kk-KZ"/>
        </w:rPr>
      </w:pPr>
      <w:r>
        <w:rPr>
          <w:sz w:val="24"/>
          <w:szCs w:val="24"/>
          <w:lang w:val="kk-KZ"/>
        </w:rPr>
        <w:t>- табылған кен бөлімі мен минерализация көзінің сипаттамасы;</w:t>
      </w:r>
    </w:p>
    <w:p w:rsidR="00982FCE" w:rsidRDefault="00982FCE" w:rsidP="00982FCE">
      <w:pPr>
        <w:tabs>
          <w:tab w:val="num" w:pos="0"/>
        </w:tabs>
        <w:ind w:firstLine="720"/>
        <w:jc w:val="both"/>
        <w:rPr>
          <w:sz w:val="24"/>
          <w:szCs w:val="24"/>
          <w:lang w:val="kk-KZ"/>
        </w:rPr>
      </w:pPr>
      <w:r>
        <w:rPr>
          <w:sz w:val="24"/>
          <w:szCs w:val="24"/>
          <w:lang w:val="kk-KZ"/>
        </w:rPr>
        <w:t>- табылған кенденудің географиялық координаты, пландағы мөлшері, құрамбөлшегі, болашақта зерттеудің қажеттілігі;</w:t>
      </w:r>
    </w:p>
    <w:p w:rsidR="00982FCE" w:rsidRDefault="00982FCE" w:rsidP="00982FCE">
      <w:pPr>
        <w:tabs>
          <w:tab w:val="num" w:pos="0"/>
        </w:tabs>
        <w:ind w:firstLine="720"/>
        <w:jc w:val="both"/>
        <w:rPr>
          <w:sz w:val="24"/>
          <w:szCs w:val="24"/>
          <w:lang w:val="kk-KZ"/>
        </w:rPr>
      </w:pPr>
      <w:r>
        <w:rPr>
          <w:sz w:val="24"/>
          <w:szCs w:val="24"/>
          <w:lang w:val="kk-KZ"/>
        </w:rPr>
        <w:t>- анықталған перспективті құрылымдардың сипаттамасы, географиялық орыны, геометриялық параметрлері, перспективті горизонтарының орналасу тереңдігі, олардың стратиграфиялық байланыстыру орыны, ресурстардың болжамдық бағалуы (мұнайгазды аудандары)</w:t>
      </w:r>
    </w:p>
    <w:p w:rsidR="00982FCE" w:rsidRDefault="00982FCE" w:rsidP="00982FCE">
      <w:pPr>
        <w:tabs>
          <w:tab w:val="num" w:pos="0"/>
        </w:tabs>
        <w:ind w:firstLine="720"/>
        <w:jc w:val="both"/>
        <w:rPr>
          <w:sz w:val="24"/>
          <w:szCs w:val="24"/>
          <w:lang w:val="kk-KZ"/>
        </w:rPr>
      </w:pPr>
      <w:r>
        <w:rPr>
          <w:sz w:val="24"/>
          <w:szCs w:val="24"/>
          <w:lang w:val="kk-KZ"/>
        </w:rPr>
        <w:t>Аймақтық зерттеулер бойынша жылдық есептің мәтініне мынандай сызба материалдары қосымшаланады:</w:t>
      </w:r>
    </w:p>
    <w:p w:rsidR="00982FCE" w:rsidRDefault="00982FCE" w:rsidP="00982FCE">
      <w:pPr>
        <w:tabs>
          <w:tab w:val="num" w:pos="0"/>
        </w:tabs>
        <w:ind w:firstLine="720"/>
        <w:jc w:val="both"/>
        <w:rPr>
          <w:sz w:val="24"/>
          <w:szCs w:val="24"/>
          <w:lang w:val="kk-KZ"/>
        </w:rPr>
      </w:pPr>
      <w:r>
        <w:rPr>
          <w:sz w:val="24"/>
          <w:szCs w:val="24"/>
          <w:lang w:val="kk-KZ"/>
        </w:rPr>
        <w:t>- аймақтық масштабтағы контракт аумағының геологиялық картасы;</w:t>
      </w:r>
    </w:p>
    <w:p w:rsidR="00982FCE" w:rsidRDefault="00982FCE" w:rsidP="00982FCE">
      <w:pPr>
        <w:tabs>
          <w:tab w:val="num" w:pos="0"/>
        </w:tabs>
        <w:ind w:firstLine="720"/>
        <w:jc w:val="both"/>
        <w:rPr>
          <w:sz w:val="24"/>
          <w:szCs w:val="24"/>
          <w:lang w:val="kk-KZ"/>
        </w:rPr>
      </w:pPr>
      <w:r>
        <w:rPr>
          <w:sz w:val="24"/>
          <w:szCs w:val="24"/>
          <w:lang w:val="kk-KZ"/>
        </w:rPr>
        <w:t>- перспективті құрылымдар, бөлшектер, геофизикалық пен геохимиялық аномалиялардың дәлдікті масштабтағы қиынды геологиялық картасы;</w:t>
      </w:r>
    </w:p>
    <w:p w:rsidR="00982FCE" w:rsidRDefault="00982FCE" w:rsidP="00982FCE">
      <w:pPr>
        <w:tabs>
          <w:tab w:val="num" w:pos="0"/>
        </w:tabs>
        <w:ind w:firstLine="720"/>
        <w:jc w:val="both"/>
        <w:rPr>
          <w:sz w:val="24"/>
          <w:szCs w:val="24"/>
          <w:lang w:val="kk-KZ"/>
        </w:rPr>
      </w:pPr>
      <w:r>
        <w:rPr>
          <w:sz w:val="24"/>
          <w:szCs w:val="24"/>
          <w:lang w:val="kk-KZ"/>
        </w:rPr>
        <w:t>- негізгі реперлік жазықтықтар бойынша құрылымдық карталар (мұнайгазды аудандар);</w:t>
      </w:r>
    </w:p>
    <w:p w:rsidR="00982FCE" w:rsidRDefault="00982FCE" w:rsidP="00982FCE">
      <w:pPr>
        <w:tabs>
          <w:tab w:val="num" w:pos="0"/>
        </w:tabs>
        <w:ind w:firstLine="720"/>
        <w:jc w:val="both"/>
        <w:rPr>
          <w:sz w:val="24"/>
          <w:szCs w:val="24"/>
          <w:lang w:val="kk-KZ"/>
        </w:rPr>
      </w:pPr>
      <w:r>
        <w:rPr>
          <w:sz w:val="24"/>
          <w:szCs w:val="24"/>
          <w:lang w:val="kk-KZ"/>
        </w:rPr>
        <w:t>- арнайы сипатты қилысулар арқылы жасалынған уақытша және тереңдікті қималар;</w:t>
      </w:r>
    </w:p>
    <w:p w:rsidR="00982FCE" w:rsidRDefault="00982FCE" w:rsidP="00982FCE">
      <w:pPr>
        <w:tabs>
          <w:tab w:val="num" w:pos="0"/>
        </w:tabs>
        <w:ind w:firstLine="720"/>
        <w:jc w:val="both"/>
        <w:rPr>
          <w:sz w:val="24"/>
          <w:szCs w:val="24"/>
          <w:lang w:val="kk-KZ"/>
        </w:rPr>
      </w:pPr>
      <w:r>
        <w:rPr>
          <w:sz w:val="24"/>
          <w:szCs w:val="24"/>
          <w:lang w:val="kk-KZ"/>
        </w:rPr>
        <w:t>- анықталған перспективті құрылымдар арқылы жүргізілген қималар.</w:t>
      </w:r>
    </w:p>
    <w:p w:rsidR="00982FCE" w:rsidRDefault="00982FCE" w:rsidP="00982FCE">
      <w:pPr>
        <w:tabs>
          <w:tab w:val="num" w:pos="0"/>
        </w:tabs>
        <w:ind w:firstLine="720"/>
        <w:jc w:val="both"/>
        <w:rPr>
          <w:sz w:val="24"/>
          <w:szCs w:val="24"/>
          <w:lang w:val="kk-KZ"/>
        </w:rPr>
      </w:pPr>
      <w:r>
        <w:rPr>
          <w:sz w:val="24"/>
          <w:szCs w:val="24"/>
          <w:lang w:val="kk-KZ"/>
        </w:rPr>
        <w:t>Іздеу – бағалау жұмыстарының есебінің мазмұны:</w:t>
      </w:r>
    </w:p>
    <w:p w:rsidR="00982FCE" w:rsidRDefault="00982FCE" w:rsidP="00982FCE">
      <w:pPr>
        <w:tabs>
          <w:tab w:val="num" w:pos="0"/>
        </w:tabs>
        <w:ind w:firstLine="720"/>
        <w:jc w:val="both"/>
        <w:rPr>
          <w:sz w:val="24"/>
          <w:szCs w:val="24"/>
          <w:lang w:val="kk-KZ"/>
        </w:rPr>
      </w:pPr>
      <w:r>
        <w:rPr>
          <w:sz w:val="24"/>
          <w:szCs w:val="24"/>
          <w:lang w:val="kk-KZ"/>
        </w:rPr>
        <w:t>Жалпы мәліметтерден соң көрсетіледі.</w:t>
      </w:r>
    </w:p>
    <w:p w:rsidR="00982FCE" w:rsidRDefault="00982FCE" w:rsidP="00982FCE">
      <w:pPr>
        <w:tabs>
          <w:tab w:val="num" w:pos="0"/>
        </w:tabs>
        <w:ind w:firstLine="720"/>
        <w:jc w:val="both"/>
        <w:rPr>
          <w:sz w:val="24"/>
          <w:szCs w:val="24"/>
          <w:lang w:val="kk-KZ"/>
        </w:rPr>
      </w:pPr>
      <w:r>
        <w:rPr>
          <w:sz w:val="24"/>
          <w:szCs w:val="24"/>
          <w:lang w:val="kk-KZ"/>
        </w:rPr>
        <w:t>- кеннің негізгі типтері мен сорттары;</w:t>
      </w:r>
    </w:p>
    <w:p w:rsidR="00982FCE" w:rsidRDefault="00982FCE" w:rsidP="00982FCE">
      <w:pPr>
        <w:tabs>
          <w:tab w:val="num" w:pos="0"/>
        </w:tabs>
        <w:ind w:firstLine="720"/>
        <w:jc w:val="both"/>
        <w:rPr>
          <w:sz w:val="24"/>
          <w:szCs w:val="24"/>
          <w:lang w:val="kk-KZ"/>
        </w:rPr>
      </w:pPr>
      <w:r>
        <w:rPr>
          <w:sz w:val="24"/>
          <w:szCs w:val="24"/>
          <w:lang w:val="kk-KZ"/>
        </w:rPr>
        <w:t>- кенді өңдеудің оңтайлы технологиясы;</w:t>
      </w:r>
    </w:p>
    <w:p w:rsidR="00982FCE" w:rsidRDefault="00982FCE" w:rsidP="00982FCE">
      <w:pPr>
        <w:tabs>
          <w:tab w:val="num" w:pos="0"/>
        </w:tabs>
        <w:ind w:firstLine="720"/>
        <w:jc w:val="both"/>
        <w:rPr>
          <w:sz w:val="24"/>
          <w:szCs w:val="24"/>
          <w:lang w:val="kk-KZ"/>
        </w:rPr>
      </w:pPr>
      <w:r>
        <w:rPr>
          <w:sz w:val="24"/>
          <w:szCs w:val="24"/>
          <w:lang w:val="kk-KZ"/>
        </w:rPr>
        <w:t>- кенорының игерудің гидрогеологиялық және тау-кен технологиялық  жағдайы;</w:t>
      </w:r>
    </w:p>
    <w:p w:rsidR="00982FCE" w:rsidRDefault="00982FCE" w:rsidP="00982FCE">
      <w:pPr>
        <w:tabs>
          <w:tab w:val="num" w:pos="0"/>
        </w:tabs>
        <w:ind w:firstLine="720"/>
        <w:jc w:val="both"/>
        <w:rPr>
          <w:sz w:val="24"/>
          <w:szCs w:val="24"/>
          <w:lang w:val="kk-KZ"/>
        </w:rPr>
      </w:pPr>
      <w:r>
        <w:rPr>
          <w:sz w:val="24"/>
          <w:szCs w:val="24"/>
          <w:lang w:val="kk-KZ"/>
        </w:rPr>
        <w:t>- кенорынының өнеркәсіптік қоры мен болжамдық ресурсы, пайдалы құрамбөлшектер мөлшері;</w:t>
      </w:r>
    </w:p>
    <w:p w:rsidR="00982FCE" w:rsidRDefault="00982FCE" w:rsidP="00982FCE">
      <w:pPr>
        <w:tabs>
          <w:tab w:val="num" w:pos="0"/>
        </w:tabs>
        <w:ind w:firstLine="720"/>
        <w:jc w:val="both"/>
        <w:rPr>
          <w:sz w:val="24"/>
          <w:szCs w:val="24"/>
          <w:lang w:val="kk-KZ"/>
        </w:rPr>
      </w:pPr>
      <w:r>
        <w:rPr>
          <w:sz w:val="24"/>
          <w:szCs w:val="24"/>
          <w:lang w:val="kk-KZ"/>
        </w:rPr>
        <w:t>- кенорынын игерудің ұтымдылығы;</w:t>
      </w:r>
    </w:p>
    <w:p w:rsidR="00982FCE" w:rsidRDefault="00982FCE" w:rsidP="00982FCE">
      <w:pPr>
        <w:tabs>
          <w:tab w:val="num" w:pos="0"/>
        </w:tabs>
        <w:ind w:firstLine="720"/>
        <w:jc w:val="both"/>
        <w:rPr>
          <w:sz w:val="24"/>
          <w:szCs w:val="24"/>
          <w:lang w:val="kk-KZ"/>
        </w:rPr>
      </w:pPr>
      <w:r>
        <w:rPr>
          <w:sz w:val="24"/>
          <w:szCs w:val="24"/>
          <w:lang w:val="kk-KZ"/>
        </w:rPr>
        <w:t>Жоғарғы аталған сызбалардан бөлек мынандай сызба материалдары мәтінге қосымшаланады:</w:t>
      </w:r>
    </w:p>
    <w:p w:rsidR="00982FCE" w:rsidRDefault="00982FCE" w:rsidP="00982FCE">
      <w:pPr>
        <w:tabs>
          <w:tab w:val="num" w:pos="0"/>
        </w:tabs>
        <w:ind w:firstLine="720"/>
        <w:jc w:val="both"/>
        <w:rPr>
          <w:sz w:val="24"/>
          <w:szCs w:val="24"/>
          <w:lang w:val="kk-KZ"/>
        </w:rPr>
      </w:pPr>
      <w:r>
        <w:rPr>
          <w:sz w:val="24"/>
          <w:szCs w:val="24"/>
          <w:lang w:val="kk-KZ"/>
        </w:rPr>
        <w:t>- геолого – қор есептеу қимасы жекеленген барлау сызықтары бойымен;</w:t>
      </w:r>
    </w:p>
    <w:p w:rsidR="00982FCE" w:rsidRDefault="00982FCE" w:rsidP="00982FCE">
      <w:pPr>
        <w:tabs>
          <w:tab w:val="num" w:pos="0"/>
        </w:tabs>
        <w:ind w:firstLine="720"/>
        <w:jc w:val="both"/>
        <w:rPr>
          <w:sz w:val="24"/>
          <w:szCs w:val="24"/>
          <w:lang w:val="kk-KZ"/>
        </w:rPr>
      </w:pPr>
      <w:r>
        <w:rPr>
          <w:sz w:val="24"/>
          <w:szCs w:val="24"/>
          <w:lang w:val="kk-KZ"/>
        </w:rPr>
        <w:t>- С</w:t>
      </w:r>
      <w:r>
        <w:rPr>
          <w:sz w:val="24"/>
          <w:szCs w:val="24"/>
          <w:vertAlign w:val="subscript"/>
          <w:lang w:val="kk-KZ"/>
        </w:rPr>
        <w:t xml:space="preserve">1 </w:t>
      </w:r>
      <w:r>
        <w:rPr>
          <w:sz w:val="24"/>
          <w:szCs w:val="24"/>
          <w:lang w:val="kk-KZ"/>
        </w:rPr>
        <w:t>мен С</w:t>
      </w:r>
      <w:r>
        <w:rPr>
          <w:sz w:val="24"/>
          <w:szCs w:val="24"/>
          <w:vertAlign w:val="subscript"/>
          <w:lang w:val="kk-KZ"/>
        </w:rPr>
        <w:t xml:space="preserve">2 </w:t>
      </w:r>
      <w:r>
        <w:rPr>
          <w:sz w:val="24"/>
          <w:szCs w:val="24"/>
          <w:lang w:val="kk-KZ"/>
        </w:rPr>
        <w:t>категориялары блоктары бойынша маңызды қорларын және Р</w:t>
      </w:r>
      <w:r>
        <w:rPr>
          <w:sz w:val="24"/>
          <w:szCs w:val="24"/>
          <w:vertAlign w:val="subscript"/>
          <w:lang w:val="kk-KZ"/>
        </w:rPr>
        <w:t xml:space="preserve">1 </w:t>
      </w:r>
      <w:r>
        <w:rPr>
          <w:sz w:val="24"/>
          <w:szCs w:val="24"/>
          <w:lang w:val="kk-KZ"/>
        </w:rPr>
        <w:t>категориясының болжамдық қорларын  блоктау.</w:t>
      </w:r>
    </w:p>
    <w:p w:rsidR="00982FCE" w:rsidRDefault="00982FCE" w:rsidP="00982FCE">
      <w:pPr>
        <w:tabs>
          <w:tab w:val="num" w:pos="0"/>
        </w:tabs>
        <w:ind w:firstLine="720"/>
        <w:jc w:val="both"/>
        <w:rPr>
          <w:sz w:val="24"/>
          <w:szCs w:val="24"/>
          <w:lang w:val="kk-KZ"/>
        </w:rPr>
      </w:pPr>
      <w:r>
        <w:rPr>
          <w:sz w:val="24"/>
          <w:szCs w:val="24"/>
          <w:lang w:val="kk-KZ"/>
        </w:rPr>
        <w:t>Контракт аумағының толық аяқталған геологиялық есебі Контрактіде келісілген ауданды зерттеудің барлық сатыларын қамтуы тиіс.</w:t>
      </w:r>
    </w:p>
    <w:p w:rsidR="00982FCE" w:rsidRDefault="00982FCE" w:rsidP="00982FCE">
      <w:pPr>
        <w:tabs>
          <w:tab w:val="num" w:pos="0"/>
        </w:tabs>
        <w:ind w:firstLine="720"/>
        <w:jc w:val="both"/>
        <w:rPr>
          <w:sz w:val="24"/>
          <w:szCs w:val="24"/>
          <w:lang w:val="kk-KZ"/>
        </w:rPr>
      </w:pPr>
      <w:r>
        <w:rPr>
          <w:sz w:val="24"/>
          <w:szCs w:val="24"/>
          <w:lang w:val="kk-KZ"/>
        </w:rPr>
        <w:t>Геологиялық есептің мазмұны, көлемі, міндетті құрылымдық элементтері мен олардың орналасуы реті мұндай жұмыстарға қойылатын барлық нормалық құқықтық актілерге сәйкес болуы тиіс.</w:t>
      </w:r>
    </w:p>
    <w:p w:rsidR="00982FCE" w:rsidRDefault="00982FCE" w:rsidP="00982FCE">
      <w:pPr>
        <w:tabs>
          <w:tab w:val="num" w:pos="0"/>
        </w:tabs>
        <w:ind w:firstLine="720"/>
        <w:jc w:val="both"/>
        <w:rPr>
          <w:sz w:val="24"/>
          <w:szCs w:val="24"/>
          <w:lang w:val="kk-KZ"/>
        </w:rPr>
      </w:pPr>
      <w:r>
        <w:rPr>
          <w:sz w:val="24"/>
          <w:szCs w:val="24"/>
          <w:lang w:val="kk-KZ"/>
        </w:rPr>
        <w:t>Жер қойнауын пайдаланушы есеппен бірге аймақтық геологиялық комитет басқармасына алғашқы құжаттарды белгіленген тізім бойынша тапсырады.</w:t>
      </w:r>
    </w:p>
    <w:p w:rsidR="00982FCE" w:rsidRDefault="00982FCE" w:rsidP="00982FCE">
      <w:pPr>
        <w:tabs>
          <w:tab w:val="num" w:pos="0"/>
        </w:tabs>
        <w:ind w:firstLine="720"/>
        <w:jc w:val="both"/>
        <w:rPr>
          <w:i/>
          <w:sz w:val="24"/>
          <w:szCs w:val="24"/>
          <w:lang w:val="kk-KZ"/>
        </w:rPr>
      </w:pPr>
      <w:r>
        <w:rPr>
          <w:i/>
          <w:sz w:val="24"/>
          <w:szCs w:val="24"/>
          <w:lang w:val="kk-KZ"/>
        </w:rPr>
        <w:t>Негізгі әдебиеттер: 3,10,11,15</w:t>
      </w:r>
    </w:p>
    <w:p w:rsidR="00982FCE" w:rsidRDefault="00982FCE" w:rsidP="00982FCE">
      <w:pPr>
        <w:tabs>
          <w:tab w:val="num" w:pos="0"/>
        </w:tabs>
        <w:ind w:firstLine="720"/>
        <w:jc w:val="both"/>
        <w:rPr>
          <w:i/>
          <w:sz w:val="24"/>
          <w:szCs w:val="24"/>
          <w:lang w:val="kk-KZ"/>
        </w:rPr>
      </w:pPr>
      <w:r>
        <w:rPr>
          <w:i/>
          <w:sz w:val="24"/>
          <w:szCs w:val="24"/>
          <w:lang w:val="kk-KZ"/>
        </w:rPr>
        <w:t>Қосымша әдебиет: 14</w:t>
      </w:r>
    </w:p>
    <w:p w:rsidR="00982FCE" w:rsidRDefault="00982FCE" w:rsidP="00982FCE">
      <w:pPr>
        <w:tabs>
          <w:tab w:val="num" w:pos="0"/>
        </w:tabs>
        <w:ind w:firstLine="720"/>
        <w:jc w:val="both"/>
        <w:rPr>
          <w:sz w:val="24"/>
          <w:szCs w:val="24"/>
          <w:lang w:val="kk-KZ"/>
        </w:rPr>
      </w:pPr>
      <w:r>
        <w:rPr>
          <w:sz w:val="24"/>
          <w:szCs w:val="24"/>
          <w:lang w:val="kk-KZ"/>
        </w:rPr>
        <w:t>Бақылау сұрақтары:</w:t>
      </w:r>
    </w:p>
    <w:p w:rsidR="00982FCE" w:rsidRDefault="00982FCE" w:rsidP="00982FCE">
      <w:pPr>
        <w:tabs>
          <w:tab w:val="num" w:pos="0"/>
        </w:tabs>
        <w:ind w:firstLine="720"/>
        <w:jc w:val="both"/>
        <w:rPr>
          <w:sz w:val="24"/>
          <w:szCs w:val="24"/>
          <w:lang w:val="kk-KZ"/>
        </w:rPr>
      </w:pPr>
      <w:r>
        <w:rPr>
          <w:sz w:val="24"/>
          <w:szCs w:val="24"/>
          <w:lang w:val="kk-KZ"/>
        </w:rPr>
        <w:t>1. Контрактінің жұмыс  бағдарламасы дегеніміз не?</w:t>
      </w:r>
    </w:p>
    <w:p w:rsidR="00982FCE" w:rsidRDefault="00982FCE" w:rsidP="00982FCE">
      <w:pPr>
        <w:tabs>
          <w:tab w:val="num" w:pos="0"/>
        </w:tabs>
        <w:ind w:firstLine="720"/>
        <w:jc w:val="both"/>
        <w:rPr>
          <w:sz w:val="24"/>
          <w:szCs w:val="24"/>
          <w:lang w:val="kk-KZ"/>
        </w:rPr>
      </w:pPr>
      <w:r>
        <w:rPr>
          <w:sz w:val="24"/>
          <w:szCs w:val="24"/>
          <w:lang w:val="kk-KZ"/>
        </w:rPr>
        <w:t>2. Жұмыс бағдарламасында көрсетілетін геологиялық барлау жұмыстарының түрлерін атаныз?</w:t>
      </w:r>
    </w:p>
    <w:p w:rsidR="00982FCE" w:rsidRDefault="00982FCE" w:rsidP="00982FCE">
      <w:pPr>
        <w:tabs>
          <w:tab w:val="num" w:pos="0"/>
        </w:tabs>
        <w:ind w:firstLine="720"/>
        <w:jc w:val="both"/>
        <w:rPr>
          <w:sz w:val="24"/>
          <w:szCs w:val="24"/>
          <w:lang w:val="kk-KZ"/>
        </w:rPr>
      </w:pPr>
      <w:r>
        <w:rPr>
          <w:sz w:val="24"/>
          <w:szCs w:val="24"/>
          <w:lang w:val="kk-KZ"/>
        </w:rPr>
        <w:t>3. Жылдық жұмыс бағдарламасы дегеніміз не?</w:t>
      </w:r>
    </w:p>
    <w:p w:rsidR="00995C8A" w:rsidRPr="00982FCE" w:rsidRDefault="00982FCE" w:rsidP="00982FCE">
      <w:pPr>
        <w:tabs>
          <w:tab w:val="num" w:pos="0"/>
        </w:tabs>
        <w:ind w:firstLine="720"/>
        <w:jc w:val="both"/>
        <w:rPr>
          <w:lang w:val="kk-KZ"/>
        </w:rPr>
      </w:pPr>
      <w:r>
        <w:rPr>
          <w:sz w:val="24"/>
          <w:szCs w:val="24"/>
          <w:lang w:val="kk-KZ"/>
        </w:rPr>
        <w:t>4. Жер қойнауын пайдаланушылардың есеп беру мерзімдері.</w:t>
      </w:r>
      <w:bookmarkStart w:id="0" w:name="_GoBack"/>
      <w:bookmarkEnd w:id="0"/>
    </w:p>
    <w:sectPr w:rsidR="00995C8A" w:rsidRPr="00982FC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9452C"/>
    <w:multiLevelType w:val="hybridMultilevel"/>
    <w:tmpl w:val="CC4E8AA4"/>
    <w:lvl w:ilvl="0" w:tplc="321470CC">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bullet"/>
      <w:lvlText w:val="o"/>
      <w:lvlJc w:val="left"/>
      <w:pPr>
        <w:tabs>
          <w:tab w:val="num" w:pos="1620"/>
        </w:tabs>
        <w:ind w:left="1620" w:hanging="360"/>
      </w:pPr>
      <w:rPr>
        <w:rFonts w:ascii="Courier New" w:hAnsi="Courier New" w:cs="Courier New" w:hint="default"/>
      </w:rPr>
    </w:lvl>
    <w:lvl w:ilvl="2" w:tplc="04190005">
      <w:start w:val="1"/>
      <w:numFmt w:val="bullet"/>
      <w:lvlText w:val=""/>
      <w:lvlJc w:val="left"/>
      <w:pPr>
        <w:tabs>
          <w:tab w:val="num" w:pos="2340"/>
        </w:tabs>
        <w:ind w:left="2340" w:hanging="360"/>
      </w:pPr>
      <w:rPr>
        <w:rFonts w:ascii="Wingdings" w:hAnsi="Wingdings" w:hint="default"/>
      </w:rPr>
    </w:lvl>
    <w:lvl w:ilvl="3" w:tplc="04190001">
      <w:start w:val="1"/>
      <w:numFmt w:val="bullet"/>
      <w:lvlText w:val=""/>
      <w:lvlJc w:val="left"/>
      <w:pPr>
        <w:tabs>
          <w:tab w:val="num" w:pos="3060"/>
        </w:tabs>
        <w:ind w:left="3060" w:hanging="360"/>
      </w:pPr>
      <w:rPr>
        <w:rFonts w:ascii="Symbol" w:hAnsi="Symbol" w:hint="default"/>
      </w:rPr>
    </w:lvl>
    <w:lvl w:ilvl="4" w:tplc="04190003">
      <w:start w:val="1"/>
      <w:numFmt w:val="bullet"/>
      <w:lvlText w:val="o"/>
      <w:lvlJc w:val="left"/>
      <w:pPr>
        <w:tabs>
          <w:tab w:val="num" w:pos="3780"/>
        </w:tabs>
        <w:ind w:left="3780" w:hanging="360"/>
      </w:pPr>
      <w:rPr>
        <w:rFonts w:ascii="Courier New" w:hAnsi="Courier New" w:cs="Courier New" w:hint="default"/>
      </w:rPr>
    </w:lvl>
    <w:lvl w:ilvl="5" w:tplc="04190005">
      <w:start w:val="1"/>
      <w:numFmt w:val="bullet"/>
      <w:lvlText w:val=""/>
      <w:lvlJc w:val="left"/>
      <w:pPr>
        <w:tabs>
          <w:tab w:val="num" w:pos="4500"/>
        </w:tabs>
        <w:ind w:left="4500" w:hanging="360"/>
      </w:pPr>
      <w:rPr>
        <w:rFonts w:ascii="Wingdings" w:hAnsi="Wingdings" w:hint="default"/>
      </w:rPr>
    </w:lvl>
    <w:lvl w:ilvl="6" w:tplc="04190001">
      <w:start w:val="1"/>
      <w:numFmt w:val="bullet"/>
      <w:lvlText w:val=""/>
      <w:lvlJc w:val="left"/>
      <w:pPr>
        <w:tabs>
          <w:tab w:val="num" w:pos="5220"/>
        </w:tabs>
        <w:ind w:left="5220" w:hanging="360"/>
      </w:pPr>
      <w:rPr>
        <w:rFonts w:ascii="Symbol" w:hAnsi="Symbol" w:hint="default"/>
      </w:rPr>
    </w:lvl>
    <w:lvl w:ilvl="7" w:tplc="04190003">
      <w:start w:val="1"/>
      <w:numFmt w:val="bullet"/>
      <w:lvlText w:val="o"/>
      <w:lvlJc w:val="left"/>
      <w:pPr>
        <w:tabs>
          <w:tab w:val="num" w:pos="5940"/>
        </w:tabs>
        <w:ind w:left="5940" w:hanging="360"/>
      </w:pPr>
      <w:rPr>
        <w:rFonts w:ascii="Courier New" w:hAnsi="Courier New" w:cs="Courier New" w:hint="default"/>
      </w:rPr>
    </w:lvl>
    <w:lvl w:ilvl="8" w:tplc="04190005">
      <w:start w:val="1"/>
      <w:numFmt w:val="bullet"/>
      <w:lvlText w:val=""/>
      <w:lvlJc w:val="left"/>
      <w:pPr>
        <w:tabs>
          <w:tab w:val="num" w:pos="6660"/>
        </w:tabs>
        <w:ind w:left="6660" w:hanging="360"/>
      </w:pPr>
      <w:rPr>
        <w:rFonts w:ascii="Wingdings" w:hAnsi="Wingdings" w:hint="default"/>
      </w:rPr>
    </w:lvl>
  </w:abstractNum>
  <w:abstractNum w:abstractNumId="1">
    <w:nsid w:val="50FF1CC4"/>
    <w:multiLevelType w:val="hybridMultilevel"/>
    <w:tmpl w:val="02167176"/>
    <w:lvl w:ilvl="0" w:tplc="CA187604">
      <w:start w:val="1"/>
      <w:numFmt w:val="decimal"/>
      <w:lvlText w:val="%1)"/>
      <w:lvlJc w:val="left"/>
      <w:pPr>
        <w:tabs>
          <w:tab w:val="num" w:pos="960"/>
        </w:tabs>
        <w:ind w:left="960" w:hanging="360"/>
      </w:pPr>
    </w:lvl>
    <w:lvl w:ilvl="1" w:tplc="04190019">
      <w:start w:val="1"/>
      <w:numFmt w:val="lowerLetter"/>
      <w:lvlText w:val="%2."/>
      <w:lvlJc w:val="left"/>
      <w:pPr>
        <w:tabs>
          <w:tab w:val="num" w:pos="1680"/>
        </w:tabs>
        <w:ind w:left="1680" w:hanging="360"/>
      </w:pPr>
    </w:lvl>
    <w:lvl w:ilvl="2" w:tplc="0419001B">
      <w:start w:val="1"/>
      <w:numFmt w:val="lowerRoman"/>
      <w:lvlText w:val="%3."/>
      <w:lvlJc w:val="right"/>
      <w:pPr>
        <w:tabs>
          <w:tab w:val="num" w:pos="2400"/>
        </w:tabs>
        <w:ind w:left="2400" w:hanging="180"/>
      </w:pPr>
    </w:lvl>
    <w:lvl w:ilvl="3" w:tplc="0419000F">
      <w:start w:val="1"/>
      <w:numFmt w:val="decimal"/>
      <w:lvlText w:val="%4."/>
      <w:lvlJc w:val="left"/>
      <w:pPr>
        <w:tabs>
          <w:tab w:val="num" w:pos="3120"/>
        </w:tabs>
        <w:ind w:left="3120" w:hanging="360"/>
      </w:pPr>
    </w:lvl>
    <w:lvl w:ilvl="4" w:tplc="04190019">
      <w:start w:val="1"/>
      <w:numFmt w:val="lowerLetter"/>
      <w:lvlText w:val="%5."/>
      <w:lvlJc w:val="left"/>
      <w:pPr>
        <w:tabs>
          <w:tab w:val="num" w:pos="3840"/>
        </w:tabs>
        <w:ind w:left="3840" w:hanging="360"/>
      </w:pPr>
    </w:lvl>
    <w:lvl w:ilvl="5" w:tplc="0419001B">
      <w:start w:val="1"/>
      <w:numFmt w:val="lowerRoman"/>
      <w:lvlText w:val="%6."/>
      <w:lvlJc w:val="right"/>
      <w:pPr>
        <w:tabs>
          <w:tab w:val="num" w:pos="4560"/>
        </w:tabs>
        <w:ind w:left="4560" w:hanging="180"/>
      </w:pPr>
    </w:lvl>
    <w:lvl w:ilvl="6" w:tplc="0419000F">
      <w:start w:val="1"/>
      <w:numFmt w:val="decimal"/>
      <w:lvlText w:val="%7."/>
      <w:lvlJc w:val="left"/>
      <w:pPr>
        <w:tabs>
          <w:tab w:val="num" w:pos="5280"/>
        </w:tabs>
        <w:ind w:left="5280" w:hanging="360"/>
      </w:pPr>
    </w:lvl>
    <w:lvl w:ilvl="7" w:tplc="04190019">
      <w:start w:val="1"/>
      <w:numFmt w:val="lowerLetter"/>
      <w:lvlText w:val="%8."/>
      <w:lvlJc w:val="left"/>
      <w:pPr>
        <w:tabs>
          <w:tab w:val="num" w:pos="6000"/>
        </w:tabs>
        <w:ind w:left="6000" w:hanging="360"/>
      </w:pPr>
    </w:lvl>
    <w:lvl w:ilvl="8" w:tplc="0419001B">
      <w:start w:val="1"/>
      <w:numFmt w:val="lowerRoman"/>
      <w:lvlText w:val="%9."/>
      <w:lvlJc w:val="right"/>
      <w:pPr>
        <w:tabs>
          <w:tab w:val="num" w:pos="6720"/>
        </w:tabs>
        <w:ind w:left="6720"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70EE"/>
    <w:rsid w:val="00982FCE"/>
    <w:rsid w:val="00995C8A"/>
    <w:rsid w:val="00BE70EE"/>
    <w:rsid w:val="00D841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2FCE"/>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2FCE"/>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5071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935</Words>
  <Characters>5336</Characters>
  <Application>Microsoft Office Word</Application>
  <DocSecurity>0</DocSecurity>
  <Lines>44</Lines>
  <Paragraphs>12</Paragraphs>
  <ScaleCrop>false</ScaleCrop>
  <Company>diakov.net</Company>
  <LinksUpToDate>false</LinksUpToDate>
  <CharactersWithSpaces>6259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2016-01-15T14:59:00Z</dcterms:created>
  <dcterms:modified xsi:type="dcterms:W3CDTF">2016-01-15T14:59:00Z</dcterms:modified>
</cp:coreProperties>
</file>